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E6D" w:rsidRDefault="007D3E6D" w:rsidP="007A4C49">
      <w:r>
        <w:t xml:space="preserve">Primul </w:t>
      </w:r>
      <w:proofErr w:type="spellStart"/>
      <w:r w:rsidR="00A4192E">
        <w:t>Fanzone</w:t>
      </w:r>
      <w:proofErr w:type="spellEnd"/>
      <w:r>
        <w:t xml:space="preserve"> românesc la un turneu final</w:t>
      </w:r>
    </w:p>
    <w:p w:rsidR="00D54FBE" w:rsidRDefault="00D54FBE" w:rsidP="007A4C49">
      <w:bookmarkStart w:id="0" w:name="_GoBack"/>
      <w:r>
        <w:t>Pentru prima oară în istoria participărilor la turneele finale, România va avea un sector al ei, unde suporterii tricolorilor își pot da întâlnire.</w:t>
      </w:r>
      <w:r w:rsidR="00E85080">
        <w:t xml:space="preserve"> Federația Română de Fotbal invită toți românii să vină la standul României pentru a se distra împreună!</w:t>
      </w:r>
      <w:r>
        <w:t xml:space="preserve"> În ziua meciului cu Franța, începând cu ora 16</w:t>
      </w:r>
      <w:r>
        <w:rPr>
          <w:lang w:val="en-US"/>
        </w:rPr>
        <w:t xml:space="preserve">:00, </w:t>
      </w:r>
      <w:proofErr w:type="spellStart"/>
      <w:r>
        <w:rPr>
          <w:lang w:val="en-US"/>
        </w:rPr>
        <w:t>dar</w:t>
      </w:r>
      <w:proofErr w:type="spellEnd"/>
      <w:r>
        <w:rPr>
          <w:lang w:val="en-US"/>
        </w:rPr>
        <w:t xml:space="preserve"> </w:t>
      </w:r>
      <w:r>
        <w:t xml:space="preserve">și pe 15 iunie, când România va evolua împotriva Elveției, fanii români </w:t>
      </w:r>
      <w:r w:rsidR="00E85080">
        <w:t>se vor putea</w:t>
      </w:r>
      <w:r>
        <w:t xml:space="preserve"> întâlni cu foștii internaționali români Jean </w:t>
      </w:r>
      <w:proofErr w:type="spellStart"/>
      <w:r>
        <w:t>Vlădoiu</w:t>
      </w:r>
      <w:proofErr w:type="spellEnd"/>
      <w:r>
        <w:t xml:space="preserve"> și Miodrag Belodedici. Aceștia se vor fotografia cu românii prezenți și vor oferi autografe. Pe lângă ei, se vor mai afla și alți invitați surpriză. Distracția e asigurată de prezența lui </w:t>
      </w:r>
      <w:proofErr w:type="spellStart"/>
      <w:r>
        <w:t>Smiley</w:t>
      </w:r>
      <w:proofErr w:type="spellEnd"/>
      <w:r>
        <w:t xml:space="preserve"> și Pavel Bartoș, care vor exersa cu fanii scandările de pe stadion și vor întreține atmosfera. </w:t>
      </w:r>
    </w:p>
    <w:p w:rsidR="00A4192E" w:rsidRDefault="00A4192E" w:rsidP="007A4C49">
      <w:r>
        <w:t xml:space="preserve">Tot aici, românii care nu au bilete la meciuri pot viziona partidele pe un ecran gigantic, alături de alți suporteri, având astfel parte de o experiență inedită, putând să </w:t>
      </w:r>
      <w:proofErr w:type="spellStart"/>
      <w:r>
        <w:t>traiască</w:t>
      </w:r>
      <w:proofErr w:type="spellEnd"/>
      <w:r>
        <w:t xml:space="preserve"> </w:t>
      </w:r>
      <w:r w:rsidR="00E85080">
        <w:t>meciurile</w:t>
      </w:r>
      <w:r>
        <w:t xml:space="preserve"> la o intensitate similară cu cea de pe stadion. </w:t>
      </w:r>
      <w:proofErr w:type="spellStart"/>
      <w:r w:rsidR="00E85080">
        <w:t>Vino</w:t>
      </w:r>
      <w:proofErr w:type="spellEnd"/>
      <w:r w:rsidR="00E85080">
        <w:t xml:space="preserve"> să susținem România împreună, să arătăm că România suntem toți!</w:t>
      </w:r>
    </w:p>
    <w:p w:rsidR="007D3E6D" w:rsidRPr="00D54FBE" w:rsidRDefault="007D3E6D" w:rsidP="007A4C49">
      <w:r>
        <w:rPr>
          <w:lang w:val="en-US"/>
        </w:rPr>
        <w:t>Prim</w:t>
      </w:r>
      <w:proofErr w:type="spellStart"/>
      <w:r>
        <w:t>ăria</w:t>
      </w:r>
      <w:proofErr w:type="spellEnd"/>
      <w:r>
        <w:t xml:space="preserve"> Parisului a pus la dispoziția organizatorilor EURO 2016 Parcul </w:t>
      </w:r>
      <w:r>
        <w:rPr>
          <w:lang w:val="en-US"/>
        </w:rPr>
        <w:t>“</w:t>
      </w:r>
      <w:r>
        <w:t xml:space="preserve">Le </w:t>
      </w:r>
      <w:proofErr w:type="spellStart"/>
      <w:r>
        <w:t>Champ</w:t>
      </w:r>
      <w:proofErr w:type="spellEnd"/>
      <w:r>
        <w:t xml:space="preserve">-de-Mars”, cel situat în spatele Turnului Eiffel. Aici se va afla, pe perioada turneului final, </w:t>
      </w:r>
      <w:proofErr w:type="spellStart"/>
      <w:r w:rsidR="00A4192E">
        <w:t>Fan</w:t>
      </w:r>
      <w:r>
        <w:t>zone</w:t>
      </w:r>
      <w:proofErr w:type="spellEnd"/>
      <w:r w:rsidR="00A4192E">
        <w:rPr>
          <w:lang w:val="en-US"/>
        </w:rPr>
        <w:t>-</w:t>
      </w:r>
      <w:proofErr w:type="spellStart"/>
      <w:r>
        <w:rPr>
          <w:lang w:val="en-US"/>
        </w:rPr>
        <w:t>ul</w:t>
      </w:r>
      <w:proofErr w:type="spellEnd"/>
      <w:r>
        <w:rPr>
          <w:lang w:val="en-US"/>
        </w:rPr>
        <w:t xml:space="preserve">,  </w:t>
      </w:r>
      <w:proofErr w:type="spellStart"/>
      <w:r>
        <w:rPr>
          <w:lang w:val="en-US"/>
        </w:rPr>
        <w:t>locul</w:t>
      </w:r>
      <w:proofErr w:type="spellEnd"/>
      <w:r>
        <w:rPr>
          <w:lang w:val="en-US"/>
        </w:rPr>
        <w:t xml:space="preserve"> </w:t>
      </w:r>
      <w:r>
        <w:t xml:space="preserve">în care toți fanii naționalelor calificate la Euro își pot da întâlnire. Acesta își va deschide porțile pe 10 iunie, odată cu începerea turneului, și se va închide pe 10 iulie, după finala de pe </w:t>
      </w:r>
      <w:proofErr w:type="spellStart"/>
      <w:r>
        <w:t>Stade</w:t>
      </w:r>
      <w:proofErr w:type="spellEnd"/>
      <w:r>
        <w:t xml:space="preserve"> de France.</w:t>
      </w:r>
    </w:p>
    <w:p w:rsidR="00F12A52" w:rsidRDefault="00A4192E" w:rsidP="007A4C49">
      <w:proofErr w:type="spellStart"/>
      <w:r>
        <w:t>Fan</w:t>
      </w:r>
      <w:r w:rsidR="00D54FBE">
        <w:t>zone-ul</w:t>
      </w:r>
      <w:proofErr w:type="spellEnd"/>
      <w:r w:rsidR="00D54FBE">
        <w:rPr>
          <w:lang w:val="en-US"/>
        </w:rPr>
        <w:t xml:space="preserve"> din Paris</w:t>
      </w:r>
      <w:r w:rsidR="00F12A52">
        <w:t xml:space="preserve"> are 130.000 de metri pătrați și va avea o capacitate de 92.000 de persoane. </w:t>
      </w:r>
      <w:r w:rsidR="00E83054">
        <w:t xml:space="preserve">Intrarea va fi </w:t>
      </w:r>
      <w:r w:rsidR="00F12A52">
        <w:t>gratuit</w:t>
      </w:r>
      <w:r w:rsidR="00E83054">
        <w:t>ă</w:t>
      </w:r>
      <w:r w:rsidR="00F12A52">
        <w:t xml:space="preserve">, iar în interior suporterii vor avea acces la internet wireless și vor putea urmări meciurile de la Euro pe </w:t>
      </w:r>
      <w:r w:rsidR="00E83054">
        <w:t>un ecran gigantic de 420 de metri pătrați!</w:t>
      </w:r>
      <w:r w:rsidR="00F12A52">
        <w:t xml:space="preserve"> Va fi de</w:t>
      </w:r>
      <w:r w:rsidR="00D54FBE">
        <w:t xml:space="preserve"> </w:t>
      </w:r>
      <w:r w:rsidR="00F12A52">
        <w:t>asemenea amenajată o zonă de restaurante și magazine de unde</w:t>
      </w:r>
      <w:r w:rsidR="00E83054">
        <w:t xml:space="preserve"> fanii</w:t>
      </w:r>
      <w:r w:rsidR="00F12A52">
        <w:t xml:space="preserve"> își vor putea procura suveniruri cu turneul final sau cu echipa națională favorită. În plus, se va găsi și un teren sintetic de fotbal ce se va putea închiria. Tot aici vor fi organizate și diferite concursuri de către sponsorii competiției</w:t>
      </w:r>
      <w:r w:rsidR="00E83054">
        <w:t>, dar și diferite concerte</w:t>
      </w:r>
      <w:r w:rsidR="00F12A52">
        <w:t>.</w:t>
      </w:r>
    </w:p>
    <w:p w:rsidR="00F12A52" w:rsidRDefault="00132CE1" w:rsidP="007A4C49">
      <w:proofErr w:type="spellStart"/>
      <w:r>
        <w:t>Fanzone-ul</w:t>
      </w:r>
      <w:proofErr w:type="spellEnd"/>
      <w:r>
        <w:t xml:space="preserve"> va fi închis în zilele în care nu sunt programate meciuri la Euro. În rest, va funcționa până la miezul nopții,</w:t>
      </w:r>
      <w:r w:rsidR="007779FA">
        <w:t xml:space="preserve"> iar</w:t>
      </w:r>
      <w:r>
        <w:t xml:space="preserve"> ora de deschidere variază în funcție de programul din ziua respectivă.</w:t>
      </w:r>
    </w:p>
    <w:p w:rsidR="00F12A52" w:rsidRDefault="00F12A52" w:rsidP="007A4C49">
      <w:pPr>
        <w:rPr>
          <w:lang w:val="en-US"/>
        </w:rPr>
      </w:pPr>
      <w:r>
        <w:t>Cum se poate ajunge</w:t>
      </w:r>
    </w:p>
    <w:p w:rsidR="00F12A52" w:rsidRDefault="00F12A52" w:rsidP="00F12A52">
      <w:pPr>
        <w:pStyle w:val="ListParagraph"/>
        <w:numPr>
          <w:ilvl w:val="0"/>
          <w:numId w:val="3"/>
        </w:numPr>
        <w:rPr>
          <w:lang w:val="en-US"/>
        </w:rPr>
      </w:pPr>
      <w:proofErr w:type="spellStart"/>
      <w:r>
        <w:rPr>
          <w:lang w:val="en-US"/>
        </w:rPr>
        <w:t>Metrou</w:t>
      </w:r>
      <w:proofErr w:type="spellEnd"/>
      <w:r>
        <w:rPr>
          <w:lang w:val="en-US"/>
        </w:rPr>
        <w:t xml:space="preserve"> – </w:t>
      </w:r>
      <w:proofErr w:type="spellStart"/>
      <w:r>
        <w:rPr>
          <w:lang w:val="en-US"/>
        </w:rPr>
        <w:t>linia</w:t>
      </w:r>
      <w:proofErr w:type="spellEnd"/>
      <w:r>
        <w:rPr>
          <w:lang w:val="en-US"/>
        </w:rPr>
        <w:t xml:space="preserve"> 6, </w:t>
      </w:r>
      <w:proofErr w:type="spellStart"/>
      <w:r>
        <w:rPr>
          <w:lang w:val="en-US"/>
        </w:rPr>
        <w:t>stația</w:t>
      </w:r>
      <w:proofErr w:type="spellEnd"/>
      <w:r>
        <w:rPr>
          <w:lang w:val="en-US"/>
        </w:rPr>
        <w:t xml:space="preserve"> </w:t>
      </w:r>
      <w:proofErr w:type="spellStart"/>
      <w:r>
        <w:rPr>
          <w:lang w:val="en-US"/>
        </w:rPr>
        <w:t>Bir-Hakeim</w:t>
      </w:r>
      <w:proofErr w:type="spellEnd"/>
      <w:r>
        <w:rPr>
          <w:lang w:val="en-US"/>
        </w:rPr>
        <w:t xml:space="preserve"> </w:t>
      </w:r>
      <w:proofErr w:type="spellStart"/>
      <w:r>
        <w:rPr>
          <w:lang w:val="en-US"/>
        </w:rPr>
        <w:t>ou</w:t>
      </w:r>
      <w:proofErr w:type="spellEnd"/>
      <w:r>
        <w:rPr>
          <w:lang w:val="en-US"/>
        </w:rPr>
        <w:t xml:space="preserve"> Dupleix, </w:t>
      </w:r>
      <w:proofErr w:type="spellStart"/>
      <w:r>
        <w:rPr>
          <w:lang w:val="en-US"/>
        </w:rPr>
        <w:t>linia</w:t>
      </w:r>
      <w:proofErr w:type="spellEnd"/>
      <w:r>
        <w:rPr>
          <w:lang w:val="en-US"/>
        </w:rPr>
        <w:t xml:space="preserve"> 9, </w:t>
      </w:r>
      <w:proofErr w:type="spellStart"/>
      <w:r>
        <w:rPr>
          <w:lang w:val="en-US"/>
        </w:rPr>
        <w:t>stația</w:t>
      </w:r>
      <w:proofErr w:type="spellEnd"/>
      <w:r>
        <w:rPr>
          <w:lang w:val="en-US"/>
        </w:rPr>
        <w:t xml:space="preserve"> Trocadero, </w:t>
      </w:r>
      <w:proofErr w:type="spellStart"/>
      <w:r>
        <w:rPr>
          <w:lang w:val="en-US"/>
        </w:rPr>
        <w:t>și</w:t>
      </w:r>
      <w:proofErr w:type="spellEnd"/>
      <w:r>
        <w:rPr>
          <w:lang w:val="en-US"/>
        </w:rPr>
        <w:t xml:space="preserve"> </w:t>
      </w:r>
      <w:proofErr w:type="spellStart"/>
      <w:r>
        <w:rPr>
          <w:lang w:val="en-US"/>
        </w:rPr>
        <w:t>linia</w:t>
      </w:r>
      <w:proofErr w:type="spellEnd"/>
      <w:r>
        <w:rPr>
          <w:lang w:val="en-US"/>
        </w:rPr>
        <w:t xml:space="preserve"> 8, </w:t>
      </w:r>
      <w:proofErr w:type="spellStart"/>
      <w:r>
        <w:rPr>
          <w:lang w:val="en-US"/>
        </w:rPr>
        <w:t>stația</w:t>
      </w:r>
      <w:proofErr w:type="spellEnd"/>
      <w:r>
        <w:rPr>
          <w:lang w:val="en-US"/>
        </w:rPr>
        <w:t xml:space="preserve"> </w:t>
      </w:r>
      <w:proofErr w:type="spellStart"/>
      <w:r>
        <w:rPr>
          <w:lang w:val="en-US"/>
        </w:rPr>
        <w:t>Ecole</w:t>
      </w:r>
      <w:proofErr w:type="spellEnd"/>
      <w:r>
        <w:rPr>
          <w:lang w:val="en-US"/>
        </w:rPr>
        <w:t xml:space="preserve"> </w:t>
      </w:r>
      <w:proofErr w:type="spellStart"/>
      <w:r>
        <w:rPr>
          <w:lang w:val="en-US"/>
        </w:rPr>
        <w:t>Militaire</w:t>
      </w:r>
      <w:proofErr w:type="spellEnd"/>
    </w:p>
    <w:p w:rsidR="00E83054" w:rsidRDefault="00E83054" w:rsidP="00F12A52">
      <w:pPr>
        <w:pStyle w:val="ListParagraph"/>
        <w:numPr>
          <w:ilvl w:val="0"/>
          <w:numId w:val="3"/>
        </w:numPr>
        <w:rPr>
          <w:lang w:val="en-US"/>
        </w:rPr>
      </w:pPr>
      <w:proofErr w:type="spellStart"/>
      <w:r>
        <w:rPr>
          <w:lang w:val="en-US"/>
        </w:rPr>
        <w:t>Tren</w:t>
      </w:r>
      <w:proofErr w:type="spellEnd"/>
      <w:r>
        <w:rPr>
          <w:lang w:val="en-US"/>
        </w:rPr>
        <w:t xml:space="preserve"> </w:t>
      </w:r>
      <w:proofErr w:type="spellStart"/>
      <w:r>
        <w:rPr>
          <w:lang w:val="en-US"/>
        </w:rPr>
        <w:t>expres</w:t>
      </w:r>
      <w:proofErr w:type="spellEnd"/>
      <w:r>
        <w:rPr>
          <w:lang w:val="en-US"/>
        </w:rPr>
        <w:t xml:space="preserve"> – </w:t>
      </w:r>
      <w:proofErr w:type="spellStart"/>
      <w:r>
        <w:rPr>
          <w:lang w:val="en-US"/>
        </w:rPr>
        <w:t>linia</w:t>
      </w:r>
      <w:proofErr w:type="spellEnd"/>
      <w:r>
        <w:rPr>
          <w:lang w:val="en-US"/>
        </w:rPr>
        <w:t xml:space="preserve"> C, </w:t>
      </w:r>
      <w:proofErr w:type="spellStart"/>
      <w:r>
        <w:rPr>
          <w:lang w:val="en-US"/>
        </w:rPr>
        <w:t>sta</w:t>
      </w:r>
      <w:proofErr w:type="spellEnd"/>
      <w:r>
        <w:t>ț</w:t>
      </w:r>
      <w:proofErr w:type="spellStart"/>
      <w:r>
        <w:rPr>
          <w:lang w:val="en-US"/>
        </w:rPr>
        <w:t>ia</w:t>
      </w:r>
      <w:proofErr w:type="spellEnd"/>
      <w:r>
        <w:rPr>
          <w:lang w:val="en-US"/>
        </w:rPr>
        <w:t xml:space="preserve"> Champ de Mars, Tour Eiffel</w:t>
      </w:r>
    </w:p>
    <w:p w:rsidR="00785C06" w:rsidRPr="007D3E6D" w:rsidRDefault="00F12A52" w:rsidP="00785C06">
      <w:pPr>
        <w:pStyle w:val="ListParagraph"/>
        <w:numPr>
          <w:ilvl w:val="0"/>
          <w:numId w:val="3"/>
        </w:numPr>
        <w:rPr>
          <w:lang w:val="en-US"/>
        </w:rPr>
      </w:pPr>
      <w:r>
        <w:rPr>
          <w:lang w:val="en-US"/>
        </w:rPr>
        <w:t xml:space="preserve">Cu </w:t>
      </w:r>
      <w:proofErr w:type="spellStart"/>
      <w:r>
        <w:rPr>
          <w:lang w:val="en-US"/>
        </w:rPr>
        <w:t>autobuzul</w:t>
      </w:r>
      <w:proofErr w:type="spellEnd"/>
      <w:r>
        <w:rPr>
          <w:lang w:val="en-US"/>
        </w:rPr>
        <w:t xml:space="preserve">: </w:t>
      </w:r>
      <w:proofErr w:type="spellStart"/>
      <w:r w:rsidR="00E83054">
        <w:rPr>
          <w:lang w:val="en-US"/>
        </w:rPr>
        <w:t>liniile</w:t>
      </w:r>
      <w:proofErr w:type="spellEnd"/>
      <w:r w:rsidR="00E83054">
        <w:rPr>
          <w:lang w:val="en-US"/>
        </w:rPr>
        <w:t xml:space="preserve"> 42, 69, 72, 82, 87</w:t>
      </w:r>
    </w:p>
    <w:p w:rsidR="00785C06" w:rsidRDefault="00785C06" w:rsidP="00785C06">
      <w:r>
        <w:rPr>
          <w:lang w:val="en-US"/>
        </w:rPr>
        <w:t xml:space="preserve">6 zone de </w:t>
      </w:r>
      <w:proofErr w:type="spellStart"/>
      <w:r>
        <w:rPr>
          <w:lang w:val="en-US"/>
        </w:rPr>
        <w:t>acces</w:t>
      </w:r>
      <w:proofErr w:type="spellEnd"/>
      <w:r>
        <w:rPr>
          <w:lang w:val="en-US"/>
        </w:rPr>
        <w:t xml:space="preserve"> </w:t>
      </w:r>
      <w:proofErr w:type="spellStart"/>
      <w:r>
        <w:rPr>
          <w:lang w:val="en-US"/>
        </w:rPr>
        <w:t>va</w:t>
      </w:r>
      <w:proofErr w:type="spellEnd"/>
      <w:r>
        <w:rPr>
          <w:lang w:val="en-US"/>
        </w:rPr>
        <w:t xml:space="preserve"> </w:t>
      </w:r>
      <w:proofErr w:type="spellStart"/>
      <w:r>
        <w:rPr>
          <w:lang w:val="en-US"/>
        </w:rPr>
        <w:t>avea</w:t>
      </w:r>
      <w:proofErr w:type="spellEnd"/>
      <w:r>
        <w:rPr>
          <w:lang w:val="en-US"/>
        </w:rPr>
        <w:t xml:space="preserve"> </w:t>
      </w:r>
      <w:proofErr w:type="spellStart"/>
      <w:r>
        <w:rPr>
          <w:lang w:val="en-US"/>
        </w:rPr>
        <w:t>Fanzone-ul</w:t>
      </w:r>
      <w:proofErr w:type="spellEnd"/>
      <w:r>
        <w:rPr>
          <w:lang w:val="en-US"/>
        </w:rPr>
        <w:t xml:space="preserve">, </w:t>
      </w:r>
      <w:proofErr w:type="spellStart"/>
      <w:r>
        <w:rPr>
          <w:lang w:val="en-US"/>
        </w:rPr>
        <w:t>dou</w:t>
      </w:r>
      <w:proofErr w:type="spellEnd"/>
      <w:r>
        <w:t xml:space="preserve">ă din </w:t>
      </w:r>
      <w:proofErr w:type="spellStart"/>
      <w:r>
        <w:t>Avenue</w:t>
      </w:r>
      <w:proofErr w:type="spellEnd"/>
      <w:r>
        <w:t xml:space="preserve"> de la </w:t>
      </w:r>
      <w:proofErr w:type="spellStart"/>
      <w:r>
        <w:t>Motte-Piquet</w:t>
      </w:r>
      <w:proofErr w:type="spellEnd"/>
      <w:r>
        <w:t xml:space="preserve">, două din </w:t>
      </w:r>
      <w:proofErr w:type="spellStart"/>
      <w:r>
        <w:t>Avenue</w:t>
      </w:r>
      <w:proofErr w:type="spellEnd"/>
      <w:r>
        <w:t xml:space="preserve"> Joseph </w:t>
      </w:r>
      <w:proofErr w:type="spellStart"/>
      <w:r>
        <w:t>Bouvard</w:t>
      </w:r>
      <w:proofErr w:type="spellEnd"/>
      <w:r>
        <w:t xml:space="preserve"> și două din </w:t>
      </w:r>
      <w:proofErr w:type="spellStart"/>
      <w:r>
        <w:t>Avenue</w:t>
      </w:r>
      <w:proofErr w:type="spellEnd"/>
      <w:r>
        <w:t xml:space="preserve"> Charles-</w:t>
      </w:r>
      <w:proofErr w:type="spellStart"/>
      <w:r>
        <w:t>Risler</w:t>
      </w:r>
      <w:proofErr w:type="spellEnd"/>
    </w:p>
    <w:p w:rsidR="007D3E6D" w:rsidRDefault="007D3E6D" w:rsidP="00785C06">
      <w:r>
        <w:t xml:space="preserve">Românii care nu vor fi prezenți în Franța la Campionatul European pot și ei să-și arate susținerea pe Facebook. Aceștia își pot modifica poza de </w:t>
      </w:r>
      <w:r w:rsidR="002E6584">
        <w:t>profil, adă</w:t>
      </w:r>
      <w:r>
        <w:t xml:space="preserve">ugând tricoul galben cu mesajul </w:t>
      </w:r>
      <w:r>
        <w:rPr>
          <w:lang w:val="en-US"/>
        </w:rPr>
        <w:t>“Rom</w:t>
      </w:r>
      <w:proofErr w:type="spellStart"/>
      <w:r>
        <w:t>ânia</w:t>
      </w:r>
      <w:proofErr w:type="spellEnd"/>
      <w:r>
        <w:t xml:space="preserve"> suntem toți</w:t>
      </w:r>
      <w:r>
        <w:rPr>
          <w:lang w:val="en-US"/>
        </w:rPr>
        <w:t xml:space="preserve">”, </w:t>
      </w:r>
      <w:proofErr w:type="spellStart"/>
      <w:r>
        <w:rPr>
          <w:lang w:val="en-US"/>
        </w:rPr>
        <w:t>dac</w:t>
      </w:r>
      <w:proofErr w:type="spellEnd"/>
      <w:r>
        <w:t xml:space="preserve">ă intră pe pagina Echipei Naționale a României sau pe cea a Federației Române de Fotbal. Tot ce trebuie să facă este să folosească </w:t>
      </w:r>
      <w:hyperlink r:id="rId5" w:history="1">
        <w:r w:rsidRPr="00E85080">
          <w:rPr>
            <w:rStyle w:val="Hyperlink"/>
            <w:b/>
          </w:rPr>
          <w:t>aplicația</w:t>
        </w:r>
      </w:hyperlink>
      <w:r w:rsidRPr="00E85080">
        <w:rPr>
          <w:b/>
        </w:rPr>
        <w:t xml:space="preserve"> </w:t>
      </w:r>
      <w:r>
        <w:t>și să urmeze pașii.</w:t>
      </w:r>
    </w:p>
    <w:p w:rsidR="00E85080" w:rsidRDefault="00E85080" w:rsidP="00785C06"/>
    <w:p w:rsidR="007D3E6D" w:rsidRPr="007D3E6D" w:rsidRDefault="007D3E6D" w:rsidP="00785C06">
      <w:r>
        <w:t>Hai România! România suntem toți!</w:t>
      </w:r>
    </w:p>
    <w:p w:rsidR="007A4C49" w:rsidRDefault="007A4C49" w:rsidP="00A44730">
      <w:pPr>
        <w:rPr>
          <w:lang w:val="en-US"/>
        </w:rPr>
      </w:pPr>
    </w:p>
    <w:bookmarkEnd w:id="0"/>
    <w:p w:rsidR="00135D15" w:rsidRDefault="00135D15"/>
    <w:sectPr w:rsidR="00135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53350"/>
    <w:multiLevelType w:val="hybridMultilevel"/>
    <w:tmpl w:val="9B48A33C"/>
    <w:lvl w:ilvl="0" w:tplc="87266224">
      <w:start w:val="1"/>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E8F5800"/>
    <w:multiLevelType w:val="hybridMultilevel"/>
    <w:tmpl w:val="47FE679E"/>
    <w:lvl w:ilvl="0" w:tplc="76A2B0DA">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73DDC"/>
    <w:multiLevelType w:val="hybridMultilevel"/>
    <w:tmpl w:val="A9549B10"/>
    <w:lvl w:ilvl="0" w:tplc="48D8D8A6">
      <w:start w:val="1"/>
      <w:numFmt w:val="bullet"/>
      <w:lvlText w:val="•"/>
      <w:lvlJc w:val="left"/>
      <w:pPr>
        <w:tabs>
          <w:tab w:val="num" w:pos="720"/>
        </w:tabs>
        <w:ind w:left="720" w:hanging="360"/>
      </w:pPr>
      <w:rPr>
        <w:rFonts w:ascii="Arial" w:hAnsi="Arial" w:hint="default"/>
      </w:rPr>
    </w:lvl>
    <w:lvl w:ilvl="1" w:tplc="E1FAFA30" w:tentative="1">
      <w:start w:val="1"/>
      <w:numFmt w:val="bullet"/>
      <w:lvlText w:val="•"/>
      <w:lvlJc w:val="left"/>
      <w:pPr>
        <w:tabs>
          <w:tab w:val="num" w:pos="1440"/>
        </w:tabs>
        <w:ind w:left="1440" w:hanging="360"/>
      </w:pPr>
      <w:rPr>
        <w:rFonts w:ascii="Arial" w:hAnsi="Arial" w:hint="default"/>
      </w:rPr>
    </w:lvl>
    <w:lvl w:ilvl="2" w:tplc="CAFA6438" w:tentative="1">
      <w:start w:val="1"/>
      <w:numFmt w:val="bullet"/>
      <w:lvlText w:val="•"/>
      <w:lvlJc w:val="left"/>
      <w:pPr>
        <w:tabs>
          <w:tab w:val="num" w:pos="2160"/>
        </w:tabs>
        <w:ind w:left="2160" w:hanging="360"/>
      </w:pPr>
      <w:rPr>
        <w:rFonts w:ascii="Arial" w:hAnsi="Arial" w:hint="default"/>
      </w:rPr>
    </w:lvl>
    <w:lvl w:ilvl="3" w:tplc="4030C2EE" w:tentative="1">
      <w:start w:val="1"/>
      <w:numFmt w:val="bullet"/>
      <w:lvlText w:val="•"/>
      <w:lvlJc w:val="left"/>
      <w:pPr>
        <w:tabs>
          <w:tab w:val="num" w:pos="2880"/>
        </w:tabs>
        <w:ind w:left="2880" w:hanging="360"/>
      </w:pPr>
      <w:rPr>
        <w:rFonts w:ascii="Arial" w:hAnsi="Arial" w:hint="default"/>
      </w:rPr>
    </w:lvl>
    <w:lvl w:ilvl="4" w:tplc="D0224832" w:tentative="1">
      <w:start w:val="1"/>
      <w:numFmt w:val="bullet"/>
      <w:lvlText w:val="•"/>
      <w:lvlJc w:val="left"/>
      <w:pPr>
        <w:tabs>
          <w:tab w:val="num" w:pos="3600"/>
        </w:tabs>
        <w:ind w:left="3600" w:hanging="360"/>
      </w:pPr>
      <w:rPr>
        <w:rFonts w:ascii="Arial" w:hAnsi="Arial" w:hint="default"/>
      </w:rPr>
    </w:lvl>
    <w:lvl w:ilvl="5" w:tplc="31144436" w:tentative="1">
      <w:start w:val="1"/>
      <w:numFmt w:val="bullet"/>
      <w:lvlText w:val="•"/>
      <w:lvlJc w:val="left"/>
      <w:pPr>
        <w:tabs>
          <w:tab w:val="num" w:pos="4320"/>
        </w:tabs>
        <w:ind w:left="4320" w:hanging="360"/>
      </w:pPr>
      <w:rPr>
        <w:rFonts w:ascii="Arial" w:hAnsi="Arial" w:hint="default"/>
      </w:rPr>
    </w:lvl>
    <w:lvl w:ilvl="6" w:tplc="430A42CE" w:tentative="1">
      <w:start w:val="1"/>
      <w:numFmt w:val="bullet"/>
      <w:lvlText w:val="•"/>
      <w:lvlJc w:val="left"/>
      <w:pPr>
        <w:tabs>
          <w:tab w:val="num" w:pos="5040"/>
        </w:tabs>
        <w:ind w:left="5040" w:hanging="360"/>
      </w:pPr>
      <w:rPr>
        <w:rFonts w:ascii="Arial" w:hAnsi="Arial" w:hint="default"/>
      </w:rPr>
    </w:lvl>
    <w:lvl w:ilvl="7" w:tplc="6CE2942A" w:tentative="1">
      <w:start w:val="1"/>
      <w:numFmt w:val="bullet"/>
      <w:lvlText w:val="•"/>
      <w:lvlJc w:val="left"/>
      <w:pPr>
        <w:tabs>
          <w:tab w:val="num" w:pos="5760"/>
        </w:tabs>
        <w:ind w:left="5760" w:hanging="360"/>
      </w:pPr>
      <w:rPr>
        <w:rFonts w:ascii="Arial" w:hAnsi="Arial" w:hint="default"/>
      </w:rPr>
    </w:lvl>
    <w:lvl w:ilvl="8" w:tplc="749030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EC5425"/>
    <w:multiLevelType w:val="multilevel"/>
    <w:tmpl w:val="C0D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D874AA"/>
    <w:multiLevelType w:val="hybridMultilevel"/>
    <w:tmpl w:val="E55C7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8EC"/>
    <w:rsid w:val="00132CE1"/>
    <w:rsid w:val="00135D15"/>
    <w:rsid w:val="002838EC"/>
    <w:rsid w:val="002E6584"/>
    <w:rsid w:val="00502D4E"/>
    <w:rsid w:val="007779FA"/>
    <w:rsid w:val="00785C06"/>
    <w:rsid w:val="007A4C49"/>
    <w:rsid w:val="007D3E6D"/>
    <w:rsid w:val="00A4192E"/>
    <w:rsid w:val="00A44730"/>
    <w:rsid w:val="00B473CC"/>
    <w:rsid w:val="00B62739"/>
    <w:rsid w:val="00D54FBE"/>
    <w:rsid w:val="00DD2B67"/>
    <w:rsid w:val="00E83054"/>
    <w:rsid w:val="00E85080"/>
    <w:rsid w:val="00F12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AFE1"/>
  <w15:chartTrackingRefBased/>
  <w15:docId w15:val="{50CE0233-7C1B-45B8-AD60-9AA79617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ro-RO"/>
    </w:rPr>
  </w:style>
  <w:style w:type="paragraph" w:styleId="Heading3">
    <w:name w:val="heading 3"/>
    <w:basedOn w:val="Normal"/>
    <w:link w:val="Heading3Char"/>
    <w:uiPriority w:val="9"/>
    <w:qFormat/>
    <w:rsid w:val="00F12A5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A52"/>
    <w:rPr>
      <w:rFonts w:ascii="Times New Roman" w:eastAsia="Times New Roman" w:hAnsi="Times New Roman" w:cs="Times New Roman"/>
      <w:b/>
      <w:bCs/>
      <w:sz w:val="27"/>
      <w:szCs w:val="27"/>
    </w:rPr>
  </w:style>
  <w:style w:type="paragraph" w:styleId="ListParagraph">
    <w:name w:val="List Paragraph"/>
    <w:basedOn w:val="Normal"/>
    <w:uiPriority w:val="34"/>
    <w:qFormat/>
    <w:rsid w:val="00F12A52"/>
    <w:pPr>
      <w:ind w:left="720"/>
      <w:contextualSpacing/>
    </w:pPr>
  </w:style>
  <w:style w:type="character" w:styleId="Hyperlink">
    <w:name w:val="Hyperlink"/>
    <w:basedOn w:val="DefaultParagraphFont"/>
    <w:uiPriority w:val="99"/>
    <w:unhideWhenUsed/>
    <w:rsid w:val="00E85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134362">
      <w:bodyDiv w:val="1"/>
      <w:marLeft w:val="0"/>
      <w:marRight w:val="0"/>
      <w:marTop w:val="0"/>
      <w:marBottom w:val="0"/>
      <w:divBdr>
        <w:top w:val="none" w:sz="0" w:space="0" w:color="auto"/>
        <w:left w:val="none" w:sz="0" w:space="0" w:color="auto"/>
        <w:bottom w:val="none" w:sz="0" w:space="0" w:color="auto"/>
        <w:right w:val="none" w:sz="0" w:space="0" w:color="auto"/>
      </w:divBdr>
      <w:divsChild>
        <w:div w:id="178929070">
          <w:marLeft w:val="547"/>
          <w:marRight w:val="0"/>
          <w:marTop w:val="0"/>
          <w:marBottom w:val="0"/>
          <w:divBdr>
            <w:top w:val="none" w:sz="0" w:space="0" w:color="auto"/>
            <w:left w:val="none" w:sz="0" w:space="0" w:color="auto"/>
            <w:bottom w:val="none" w:sz="0" w:space="0" w:color="auto"/>
            <w:right w:val="none" w:sz="0" w:space="0" w:color="auto"/>
          </w:divBdr>
        </w:div>
        <w:div w:id="790441574">
          <w:marLeft w:val="547"/>
          <w:marRight w:val="0"/>
          <w:marTop w:val="0"/>
          <w:marBottom w:val="0"/>
          <w:divBdr>
            <w:top w:val="none" w:sz="0" w:space="0" w:color="auto"/>
            <w:left w:val="none" w:sz="0" w:space="0" w:color="auto"/>
            <w:bottom w:val="none" w:sz="0" w:space="0" w:color="auto"/>
            <w:right w:val="none" w:sz="0" w:space="0" w:color="auto"/>
          </w:divBdr>
        </w:div>
        <w:div w:id="1150365017">
          <w:marLeft w:val="547"/>
          <w:marRight w:val="0"/>
          <w:marTop w:val="0"/>
          <w:marBottom w:val="0"/>
          <w:divBdr>
            <w:top w:val="none" w:sz="0" w:space="0" w:color="auto"/>
            <w:left w:val="none" w:sz="0" w:space="0" w:color="auto"/>
            <w:bottom w:val="none" w:sz="0" w:space="0" w:color="auto"/>
            <w:right w:val="none" w:sz="0" w:space="0" w:color="auto"/>
          </w:divBdr>
        </w:div>
      </w:divsChild>
    </w:div>
    <w:div w:id="1424254765">
      <w:bodyDiv w:val="1"/>
      <w:marLeft w:val="0"/>
      <w:marRight w:val="0"/>
      <w:marTop w:val="0"/>
      <w:marBottom w:val="0"/>
      <w:divBdr>
        <w:top w:val="none" w:sz="0" w:space="0" w:color="auto"/>
        <w:left w:val="none" w:sz="0" w:space="0" w:color="auto"/>
        <w:bottom w:val="none" w:sz="0" w:space="0" w:color="auto"/>
        <w:right w:val="none" w:sz="0" w:space="0" w:color="auto"/>
      </w:divBdr>
    </w:div>
    <w:div w:id="21325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wibbon.com/support/rom%C3%A2nia-suntem-to%C8%9Bi?fb_ref=Default"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Popescu</dc:creator>
  <cp:keywords/>
  <dc:description/>
  <cp:lastModifiedBy>Catalin Popescu</cp:lastModifiedBy>
  <cp:revision>8</cp:revision>
  <dcterms:created xsi:type="dcterms:W3CDTF">2016-05-25T11:11:00Z</dcterms:created>
  <dcterms:modified xsi:type="dcterms:W3CDTF">2016-06-08T08:28:00Z</dcterms:modified>
</cp:coreProperties>
</file>